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2443"/>
        <w:gridCol w:w="1388"/>
      </w:tblGrid>
      <w:tr w:rsidR="001B4945" w:rsidTr="00015FFC">
        <w:tc>
          <w:tcPr>
            <w:tcW w:w="9576" w:type="dxa"/>
            <w:gridSpan w:val="5"/>
          </w:tcPr>
          <w:p w:rsidR="001B4945" w:rsidRPr="001B4945" w:rsidRDefault="001B4945" w:rsidP="001B4945">
            <w:pPr>
              <w:jc w:val="center"/>
              <w:rPr>
                <w:rFonts w:cs="B Nazanin"/>
                <w:b/>
                <w:bCs/>
              </w:rPr>
            </w:pPr>
            <w:r w:rsidRPr="001B4945">
              <w:rPr>
                <w:rFonts w:cs="B Nazanin" w:hint="cs"/>
                <w:b/>
                <w:bCs/>
                <w:rtl/>
              </w:rPr>
              <w:t>دانشجویان ممتاز دانشکده ها با توجه به میانگین ترمی</w:t>
            </w:r>
          </w:p>
        </w:tc>
      </w:tr>
      <w:tr w:rsidR="001B4945" w:rsidTr="001B4945">
        <w:tc>
          <w:tcPr>
            <w:tcW w:w="1915" w:type="dxa"/>
          </w:tcPr>
          <w:p w:rsidR="001B4945" w:rsidRPr="001B4945" w:rsidRDefault="001B4945" w:rsidP="001B4945">
            <w:pPr>
              <w:jc w:val="center"/>
              <w:rPr>
                <w:rFonts w:cs="B Nazanin"/>
                <w:b/>
                <w:bCs/>
              </w:rPr>
            </w:pPr>
            <w:r w:rsidRPr="001B4945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915" w:type="dxa"/>
          </w:tcPr>
          <w:p w:rsidR="001B4945" w:rsidRPr="001B4945" w:rsidRDefault="001B4945" w:rsidP="001B4945">
            <w:pPr>
              <w:jc w:val="center"/>
              <w:rPr>
                <w:rFonts w:cs="B Nazanin"/>
                <w:b/>
                <w:bCs/>
              </w:rPr>
            </w:pPr>
            <w:r w:rsidRPr="001B4945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915" w:type="dxa"/>
          </w:tcPr>
          <w:p w:rsidR="001B4945" w:rsidRPr="001B4945" w:rsidRDefault="001B4945" w:rsidP="001B4945">
            <w:pPr>
              <w:jc w:val="center"/>
              <w:rPr>
                <w:rFonts w:cs="B Nazanin"/>
                <w:b/>
                <w:bCs/>
              </w:rPr>
            </w:pPr>
            <w:r w:rsidRPr="001B4945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2443" w:type="dxa"/>
          </w:tcPr>
          <w:p w:rsidR="001B4945" w:rsidRPr="001B4945" w:rsidRDefault="001B4945" w:rsidP="001B4945">
            <w:pPr>
              <w:jc w:val="center"/>
              <w:rPr>
                <w:rFonts w:cs="B Nazanin"/>
                <w:b/>
                <w:bCs/>
              </w:rPr>
            </w:pPr>
            <w:r w:rsidRPr="001B4945"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1388" w:type="dxa"/>
          </w:tcPr>
          <w:p w:rsidR="001B4945" w:rsidRPr="001B4945" w:rsidRDefault="001B4945" w:rsidP="001B4945">
            <w:pPr>
              <w:jc w:val="center"/>
              <w:rPr>
                <w:rFonts w:cs="B Nazanin"/>
                <w:b/>
                <w:bCs/>
              </w:rPr>
            </w:pPr>
            <w:r w:rsidRPr="001B4945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B4945" w:rsidTr="001B4945">
        <w:tc>
          <w:tcPr>
            <w:tcW w:w="1915" w:type="dxa"/>
          </w:tcPr>
          <w:p w:rsidR="001B4945" w:rsidRPr="001B4945" w:rsidRDefault="001B4945" w:rsidP="001B4945">
            <w:pPr>
              <w:jc w:val="center"/>
              <w:rPr>
                <w:rFonts w:cs="B Nazanin"/>
              </w:rPr>
            </w:pPr>
            <w:r w:rsidRPr="001B4945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1915" w:type="dxa"/>
          </w:tcPr>
          <w:p w:rsidR="001B4945" w:rsidRPr="001B4945" w:rsidRDefault="001B4945" w:rsidP="001B4945">
            <w:pPr>
              <w:jc w:val="center"/>
              <w:rPr>
                <w:rFonts w:cs="B Nazanin"/>
              </w:rPr>
            </w:pPr>
            <w:r w:rsidRPr="001B4945">
              <w:rPr>
                <w:rFonts w:cs="B Nazanin" w:hint="cs"/>
                <w:rtl/>
              </w:rPr>
              <w:t>گفتاردرمانی</w:t>
            </w:r>
          </w:p>
        </w:tc>
        <w:tc>
          <w:tcPr>
            <w:tcW w:w="1915" w:type="dxa"/>
          </w:tcPr>
          <w:p w:rsidR="001B4945" w:rsidRPr="001B4945" w:rsidRDefault="001B4945" w:rsidP="001B4945">
            <w:pPr>
              <w:jc w:val="center"/>
              <w:rPr>
                <w:rFonts w:cs="B Nazanin"/>
              </w:rPr>
            </w:pPr>
            <w:r w:rsidRPr="001B4945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2443" w:type="dxa"/>
          </w:tcPr>
          <w:p w:rsidR="001B4945" w:rsidRPr="001B4945" w:rsidRDefault="001B4945" w:rsidP="001B4945">
            <w:pPr>
              <w:jc w:val="center"/>
              <w:rPr>
                <w:rFonts w:cs="B Nazanin"/>
              </w:rPr>
            </w:pPr>
            <w:r w:rsidRPr="001B4945">
              <w:rPr>
                <w:rFonts w:cs="B Nazanin" w:hint="cs"/>
                <w:rtl/>
              </w:rPr>
              <w:t>جناب آقای امین نظری</w:t>
            </w:r>
          </w:p>
        </w:tc>
        <w:tc>
          <w:tcPr>
            <w:tcW w:w="1388" w:type="dxa"/>
          </w:tcPr>
          <w:p w:rsidR="001B4945" w:rsidRPr="001B4945" w:rsidRDefault="001B4945" w:rsidP="001B4945">
            <w:pPr>
              <w:jc w:val="center"/>
              <w:rPr>
                <w:rFonts w:cs="B Nazanin"/>
              </w:rPr>
            </w:pPr>
            <w:r w:rsidRPr="001B4945">
              <w:rPr>
                <w:rFonts w:cs="B Nazanin" w:hint="cs"/>
                <w:rtl/>
              </w:rPr>
              <w:t>1</w:t>
            </w:r>
          </w:p>
        </w:tc>
      </w:tr>
    </w:tbl>
    <w:p w:rsidR="00F3090A" w:rsidRDefault="00F3090A"/>
    <w:sectPr w:rsidR="00F3090A" w:rsidSect="00F3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945"/>
    <w:rsid w:val="001B4945"/>
    <w:rsid w:val="00F3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2</cp:revision>
  <dcterms:created xsi:type="dcterms:W3CDTF">2023-05-09T11:29:00Z</dcterms:created>
  <dcterms:modified xsi:type="dcterms:W3CDTF">2023-05-09T11:32:00Z</dcterms:modified>
</cp:coreProperties>
</file>